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772B" w:rsidRDefault="0069772B">
      <w:pPr>
        <w:widowControl w:val="0"/>
        <w:ind w:right="-432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5"/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35"/>
        <w:gridCol w:w="5025"/>
      </w:tblGrid>
      <w:tr w:rsidR="0069772B" w:rsidRPr="00193DC7">
        <w:trPr>
          <w:trHeight w:val="1515"/>
        </w:trPr>
        <w:tc>
          <w:tcPr>
            <w:tcW w:w="4335" w:type="dxa"/>
          </w:tcPr>
          <w:p w:rsidR="0069772B" w:rsidRDefault="0069772B">
            <w:pPr>
              <w:spacing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25" w:type="dxa"/>
          </w:tcPr>
          <w:p w:rsidR="0069772B" w:rsidRPr="00881C4D" w:rsidRDefault="00000000">
            <w:pPr>
              <w:spacing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81C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Руководителям </w:t>
            </w:r>
            <w:r w:rsidRPr="00881C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br/>
              <w:t>образовательных организаций</w:t>
            </w:r>
          </w:p>
          <w:p w:rsidR="0069772B" w:rsidRPr="00881C4D" w:rsidRDefault="00000000">
            <w:pPr>
              <w:spacing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1D1C1D"/>
                <w:sz w:val="26"/>
                <w:szCs w:val="26"/>
                <w:highlight w:val="yellow"/>
                <w:lang w:val="ru-RU"/>
              </w:rPr>
            </w:pPr>
            <w:r w:rsidRPr="00881C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(по списку)</w:t>
            </w:r>
          </w:p>
        </w:tc>
      </w:tr>
    </w:tbl>
    <w:p w:rsidR="0069772B" w:rsidRPr="00881C4D" w:rsidRDefault="00000000">
      <w:pPr>
        <w:ind w:right="-277" w:firstLine="72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81C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портале «Госуслуги» открылся набор на участие в федеральном проекте «Код будущего», аккредитованным провайдером которого является </w:t>
      </w:r>
      <w:proofErr w:type="spellStart"/>
      <w:r w:rsidRPr="00881C4D">
        <w:rPr>
          <w:rFonts w:ascii="Times New Roman" w:eastAsia="Times New Roman" w:hAnsi="Times New Roman" w:cs="Times New Roman"/>
          <w:sz w:val="26"/>
          <w:szCs w:val="26"/>
          <w:lang w:val="ru-RU"/>
        </w:rPr>
        <w:t>Учи.Дома</w:t>
      </w:r>
      <w:proofErr w:type="spellEnd"/>
      <w:r w:rsidRPr="00881C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(часть Учи.ру). Инициатива направлена на освоение популярных языков программирования и реализуется </w:t>
      </w:r>
      <w:r w:rsidRPr="00881C4D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бесплатно</w:t>
      </w:r>
      <w:r w:rsidRPr="00881C4D">
        <w:rPr>
          <w:rFonts w:ascii="Times New Roman" w:eastAsia="Times New Roman" w:hAnsi="Times New Roman" w:cs="Times New Roman"/>
          <w:sz w:val="26"/>
          <w:szCs w:val="26"/>
          <w:lang w:val="ru-RU"/>
        </w:rPr>
        <w:t>, за счет государственной субсидии.</w:t>
      </w:r>
    </w:p>
    <w:p w:rsidR="0069772B" w:rsidRPr="00881C4D" w:rsidRDefault="00000000">
      <w:pPr>
        <w:ind w:right="-277" w:firstLine="72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81C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Учи.ру предлагает ученикам 8–11 классов на безвозмездной основе пройти курс по языку программирования </w:t>
      </w:r>
      <w:r>
        <w:rPr>
          <w:rFonts w:ascii="Times New Roman" w:eastAsia="Times New Roman" w:hAnsi="Times New Roman" w:cs="Times New Roman"/>
          <w:sz w:val="26"/>
          <w:szCs w:val="26"/>
        </w:rPr>
        <w:t>Python</w:t>
      </w:r>
      <w:r w:rsidRPr="00881C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для начального, базового и продвинутого уровня. Продолжительность — 14</w:t>
      </w:r>
      <w:r w:rsidR="00193DC7">
        <w:rPr>
          <w:rFonts w:ascii="Times New Roman" w:eastAsia="Times New Roman" w:hAnsi="Times New Roman" w:cs="Times New Roman"/>
          <w:sz w:val="26"/>
          <w:szCs w:val="26"/>
          <w:lang w:val="ru-RU"/>
        </w:rPr>
        <w:t>5</w:t>
      </w:r>
      <w:r w:rsidRPr="00881C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академических час</w:t>
      </w:r>
      <w:r w:rsidR="00193DC7">
        <w:rPr>
          <w:rFonts w:ascii="Times New Roman" w:eastAsia="Times New Roman" w:hAnsi="Times New Roman" w:cs="Times New Roman"/>
          <w:sz w:val="26"/>
          <w:szCs w:val="26"/>
          <w:lang w:val="ru-RU"/>
        </w:rPr>
        <w:t>ов</w:t>
      </w:r>
      <w:r w:rsidRPr="00881C4D">
        <w:rPr>
          <w:rFonts w:ascii="Times New Roman" w:eastAsia="Times New Roman" w:hAnsi="Times New Roman" w:cs="Times New Roman"/>
          <w:sz w:val="26"/>
          <w:szCs w:val="26"/>
          <w:lang w:val="ru-RU"/>
        </w:rPr>
        <w:t>. Занятия проводятся онлайн в удобное время. По итогам курса школьники получат сертификаты, подтверждающие участие в федеральном проекте «Код будущего».</w:t>
      </w:r>
    </w:p>
    <w:p w:rsidR="0069772B" w:rsidRPr="00881C4D" w:rsidRDefault="00000000">
      <w:pPr>
        <w:widowControl w:val="0"/>
        <w:ind w:right="-277"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val="ru-RU"/>
        </w:rPr>
      </w:pPr>
      <w:r w:rsidRPr="00881C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Просим вас разместить информацию о проекте </w:t>
      </w:r>
      <w:r w:rsidR="00881C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 социальных сетях и </w:t>
      </w:r>
      <w:r w:rsidRPr="00881C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</w:t>
      </w:r>
      <w:r w:rsidR="00881C4D">
        <w:rPr>
          <w:rFonts w:ascii="Times New Roman" w:eastAsia="Times New Roman" w:hAnsi="Times New Roman" w:cs="Times New Roman"/>
          <w:sz w:val="26"/>
          <w:szCs w:val="26"/>
          <w:lang w:val="ru-RU"/>
        </w:rPr>
        <w:t>сайте</w:t>
      </w:r>
      <w:r w:rsidRPr="00881C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образовательной организации. Текст и иллюстрацию для публикации прилагаем.</w:t>
      </w:r>
    </w:p>
    <w:p w:rsidR="0069772B" w:rsidRPr="00881C4D" w:rsidRDefault="0069772B">
      <w:pPr>
        <w:ind w:right="-141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tbl>
      <w:tblPr>
        <w:tblStyle w:val="a6"/>
        <w:tblW w:w="8430" w:type="dxa"/>
        <w:tblInd w:w="6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010"/>
        <w:gridCol w:w="6420"/>
      </w:tblGrid>
      <w:tr w:rsidR="0069772B" w:rsidRPr="00193DC7">
        <w:trPr>
          <w:trHeight w:val="732"/>
        </w:trPr>
        <w:tc>
          <w:tcPr>
            <w:tcW w:w="2010" w:type="dxa"/>
          </w:tcPr>
          <w:p w:rsidR="0069772B" w:rsidRDefault="00000000">
            <w:pPr>
              <w:ind w:left="-141" w:right="-7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C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420" w:type="dxa"/>
          </w:tcPr>
          <w:p w:rsidR="0069772B" w:rsidRPr="00881C4D" w:rsidRDefault="00000000">
            <w:pPr>
              <w:numPr>
                <w:ilvl w:val="0"/>
                <w:numId w:val="1"/>
              </w:numPr>
              <w:ind w:right="-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81C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Текст для публикации на 1 л.</w:t>
            </w:r>
          </w:p>
          <w:p w:rsidR="0069772B" w:rsidRPr="00881C4D" w:rsidRDefault="00000000">
            <w:pPr>
              <w:numPr>
                <w:ilvl w:val="0"/>
                <w:numId w:val="1"/>
              </w:numPr>
              <w:ind w:right="-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81C4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Иллюстрация для публикации на 1 л.</w:t>
            </w:r>
          </w:p>
        </w:tc>
      </w:tr>
    </w:tbl>
    <w:p w:rsidR="0069772B" w:rsidRPr="00881C4D" w:rsidRDefault="0069772B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sectPr w:rsidR="0069772B" w:rsidRPr="00881C4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1B01" w:rsidRDefault="00BD1B01">
      <w:pPr>
        <w:spacing w:line="240" w:lineRule="auto"/>
      </w:pPr>
      <w:r>
        <w:separator/>
      </w:r>
    </w:p>
  </w:endnote>
  <w:endnote w:type="continuationSeparator" w:id="0">
    <w:p w:rsidR="00BD1B01" w:rsidRDefault="00BD1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72B" w:rsidRDefault="006977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1B01" w:rsidRDefault="00BD1B01">
      <w:pPr>
        <w:spacing w:line="240" w:lineRule="auto"/>
      </w:pPr>
      <w:r>
        <w:separator/>
      </w:r>
    </w:p>
  </w:footnote>
  <w:footnote w:type="continuationSeparator" w:id="0">
    <w:p w:rsidR="00BD1B01" w:rsidRDefault="00BD1B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72B" w:rsidRDefault="006977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2100B"/>
    <w:multiLevelType w:val="multilevel"/>
    <w:tmpl w:val="45ECC2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204971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2B"/>
    <w:rsid w:val="000648AE"/>
    <w:rsid w:val="00193DC7"/>
    <w:rsid w:val="00340FAE"/>
    <w:rsid w:val="0069772B"/>
    <w:rsid w:val="00881C4D"/>
    <w:rsid w:val="00BD1B01"/>
    <w:rsid w:val="00E0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EFB552"/>
  <w15:docId w15:val="{EA870A96-C368-4C49-A79D-89794839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 Vasina</cp:lastModifiedBy>
  <cp:revision>3</cp:revision>
  <dcterms:created xsi:type="dcterms:W3CDTF">2025-09-08T11:57:00Z</dcterms:created>
  <dcterms:modified xsi:type="dcterms:W3CDTF">2025-09-09T13:08:00Z</dcterms:modified>
</cp:coreProperties>
</file>